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2F" w:rsidRDefault="00B361FE">
      <w:pPr>
        <w:pStyle w:val="Body"/>
        <w:jc w:val="center"/>
        <w:rPr>
          <w:sz w:val="44"/>
          <w:szCs w:val="44"/>
        </w:rPr>
      </w:pPr>
      <w:r>
        <w:rPr>
          <w:noProof/>
          <w:sz w:val="44"/>
          <w:szCs w:val="44"/>
          <w:lang w:val="en-US"/>
        </w:rPr>
        <w:drawing>
          <wp:inline distT="0" distB="0" distL="0" distR="0">
            <wp:extent cx="4356100" cy="1010696"/>
            <wp:effectExtent l="0" t="0" r="0" b="0"/>
            <wp:docPr id="1073741825" name="officeArt object" descr="Macintosh HD:Users:jeffboswell:Desktop:RR-LOGO-1024-JPG copy.jpg"/>
            <wp:cNvGraphicFramePr/>
            <a:graphic xmlns:a="http://schemas.openxmlformats.org/drawingml/2006/main">
              <a:graphicData uri="http://schemas.openxmlformats.org/drawingml/2006/picture">
                <pic:pic xmlns:pic="http://schemas.openxmlformats.org/drawingml/2006/picture">
                  <pic:nvPicPr>
                    <pic:cNvPr id="1073741825" name="Macintosh HD:Users:jeffboswell:Desktop:RR-LOGO-1024-JPG copy.jpg" descr="Macintosh HD:Users:jeffboswell:Desktop:RR-LOGO-1024-JPG copy.jpg"/>
                    <pic:cNvPicPr>
                      <a:picLocks noChangeAspect="1"/>
                    </pic:cNvPicPr>
                  </pic:nvPicPr>
                  <pic:blipFill>
                    <a:blip r:embed="rId7">
                      <a:extLst/>
                    </a:blip>
                    <a:stretch>
                      <a:fillRect/>
                    </a:stretch>
                  </pic:blipFill>
                  <pic:spPr>
                    <a:xfrm>
                      <a:off x="0" y="0"/>
                      <a:ext cx="4356100" cy="1010696"/>
                    </a:xfrm>
                    <a:prstGeom prst="rect">
                      <a:avLst/>
                    </a:prstGeom>
                    <a:ln w="12700" cap="flat">
                      <a:noFill/>
                      <a:miter lim="400000"/>
                    </a:ln>
                    <a:effectLst/>
                  </pic:spPr>
                </pic:pic>
              </a:graphicData>
            </a:graphic>
          </wp:inline>
        </w:drawing>
      </w:r>
    </w:p>
    <w:p w:rsidR="00254D2F" w:rsidRDefault="00254D2F">
      <w:pPr>
        <w:pStyle w:val="Body"/>
        <w:jc w:val="center"/>
        <w:rPr>
          <w:sz w:val="44"/>
          <w:szCs w:val="44"/>
        </w:rPr>
      </w:pPr>
    </w:p>
    <w:p w:rsidR="00254D2F" w:rsidRDefault="00B361FE">
      <w:pPr>
        <w:pStyle w:val="Body"/>
        <w:jc w:val="center"/>
        <w:rPr>
          <w:sz w:val="44"/>
          <w:szCs w:val="44"/>
        </w:rPr>
      </w:pPr>
      <w:r>
        <w:rPr>
          <w:sz w:val="44"/>
          <w:szCs w:val="44"/>
        </w:rPr>
        <w:t>RIVER VALLEY RANCH</w:t>
      </w:r>
    </w:p>
    <w:p w:rsidR="00254D2F" w:rsidRDefault="00254D2F">
      <w:pPr>
        <w:pStyle w:val="Body"/>
        <w:jc w:val="center"/>
      </w:pPr>
    </w:p>
    <w:p w:rsidR="00254D2F" w:rsidRDefault="00B361FE">
      <w:pPr>
        <w:pStyle w:val="Body"/>
        <w:jc w:val="center"/>
      </w:pPr>
      <w:r>
        <w:rPr>
          <w:rFonts w:ascii="Arial" w:hAnsi="Arial"/>
          <w:i/>
          <w:iCs/>
          <w:sz w:val="32"/>
          <w:szCs w:val="32"/>
          <w:lang w:val="en-US"/>
        </w:rPr>
        <w:t>Conservation Easement</w:t>
      </w:r>
      <w:r>
        <w:rPr>
          <w:lang w:val="en-US"/>
        </w:rPr>
        <w:t xml:space="preserve"> </w:t>
      </w:r>
      <w:r>
        <w:rPr>
          <w:rFonts w:ascii="Arial" w:hAnsi="Arial"/>
          <w:i/>
          <w:iCs/>
          <w:sz w:val="32"/>
          <w:szCs w:val="32"/>
          <w:lang w:val="en-US"/>
        </w:rPr>
        <w:t>Overview</w:t>
      </w:r>
    </w:p>
    <w:p w:rsidR="00254D2F" w:rsidRDefault="00254D2F">
      <w:pPr>
        <w:pStyle w:val="Body"/>
        <w:jc w:val="center"/>
      </w:pPr>
    </w:p>
    <w:p w:rsidR="00254D2F" w:rsidRDefault="00B361FE">
      <w:pPr>
        <w:pStyle w:val="Body"/>
        <w:rPr>
          <w:rFonts w:ascii="Arial" w:eastAsia="Arial" w:hAnsi="Arial" w:cs="Arial"/>
          <w:sz w:val="22"/>
          <w:szCs w:val="22"/>
        </w:rPr>
      </w:pPr>
      <w:r>
        <w:rPr>
          <w:rFonts w:ascii="Arial" w:hAnsi="Arial"/>
          <w:sz w:val="22"/>
          <w:szCs w:val="22"/>
          <w:lang w:val="en-US"/>
        </w:rPr>
        <w:t xml:space="preserve">The owners of the River Valley Ranch chose to donate a Conservation Easement on this fabulous property to protect the unique ecological values along the </w:t>
      </w:r>
      <w:proofErr w:type="spellStart"/>
      <w:r>
        <w:rPr>
          <w:rFonts w:ascii="Arial" w:hAnsi="Arial"/>
          <w:sz w:val="22"/>
          <w:szCs w:val="22"/>
          <w:lang w:val="en-US"/>
        </w:rPr>
        <w:t>Pedernales</w:t>
      </w:r>
      <w:proofErr w:type="spellEnd"/>
      <w:r>
        <w:rPr>
          <w:rFonts w:ascii="Arial" w:hAnsi="Arial"/>
          <w:sz w:val="22"/>
          <w:szCs w:val="22"/>
          <w:lang w:val="en-US"/>
        </w:rPr>
        <w:t xml:space="preserve"> River Valley for future owners and heirs to enjoy the quiet solitude it offers.  Thousands of acres in </w:t>
      </w:r>
      <w:r w:rsidR="0003035C">
        <w:rPr>
          <w:rFonts w:ascii="Arial" w:hAnsi="Arial"/>
          <w:sz w:val="22"/>
          <w:szCs w:val="22"/>
          <w:lang w:val="en-US"/>
        </w:rPr>
        <w:t xml:space="preserve">on this part of the </w:t>
      </w:r>
      <w:proofErr w:type="spellStart"/>
      <w:r w:rsidR="0003035C">
        <w:rPr>
          <w:rFonts w:ascii="Arial" w:hAnsi="Arial"/>
          <w:sz w:val="22"/>
          <w:szCs w:val="22"/>
          <w:lang w:val="en-US"/>
        </w:rPr>
        <w:t>Pedernales</w:t>
      </w:r>
      <w:proofErr w:type="spellEnd"/>
      <w:r w:rsidR="0003035C">
        <w:rPr>
          <w:rFonts w:ascii="Arial" w:hAnsi="Arial"/>
          <w:sz w:val="22"/>
          <w:szCs w:val="22"/>
          <w:lang w:val="en-US"/>
        </w:rPr>
        <w:t xml:space="preserve"> </w:t>
      </w:r>
      <w:r>
        <w:rPr>
          <w:rFonts w:ascii="Arial" w:hAnsi="Arial"/>
          <w:sz w:val="22"/>
          <w:szCs w:val="22"/>
          <w:lang w:val="en-US"/>
        </w:rPr>
        <w:t xml:space="preserve">have Conservation Easements </w:t>
      </w:r>
      <w:proofErr w:type="gramStart"/>
      <w:r w:rsidR="0003035C">
        <w:rPr>
          <w:rFonts w:ascii="Arial" w:hAnsi="Arial"/>
          <w:sz w:val="22"/>
          <w:szCs w:val="22"/>
          <w:lang w:val="en-US"/>
        </w:rPr>
        <w:t xml:space="preserve">which </w:t>
      </w:r>
      <w:r>
        <w:rPr>
          <w:rFonts w:ascii="Arial" w:hAnsi="Arial"/>
          <w:sz w:val="22"/>
          <w:szCs w:val="22"/>
          <w:lang w:val="en-US"/>
        </w:rPr>
        <w:t xml:space="preserve"> ensure</w:t>
      </w:r>
      <w:proofErr w:type="gramEnd"/>
      <w:r>
        <w:rPr>
          <w:rFonts w:ascii="Arial" w:hAnsi="Arial"/>
          <w:sz w:val="22"/>
          <w:szCs w:val="22"/>
          <w:lang w:val="en-US"/>
        </w:rPr>
        <w:t xml:space="preserve"> that much of the area will remain in its natural </w:t>
      </w:r>
      <w:r w:rsidR="0021166A">
        <w:rPr>
          <w:rFonts w:ascii="Arial" w:hAnsi="Arial"/>
          <w:sz w:val="22"/>
          <w:szCs w:val="22"/>
          <w:lang w:val="en-US"/>
        </w:rPr>
        <w:t>state</w:t>
      </w:r>
      <w:r>
        <w:rPr>
          <w:rFonts w:ascii="Arial" w:hAnsi="Arial"/>
          <w:sz w:val="22"/>
          <w:szCs w:val="22"/>
          <w:lang w:val="en-US"/>
        </w:rPr>
        <w:t xml:space="preserve"> and  be an oasis of nature  close to </w:t>
      </w:r>
      <w:r w:rsidR="0003035C">
        <w:rPr>
          <w:rFonts w:ascii="Arial" w:hAnsi="Arial"/>
          <w:sz w:val="22"/>
          <w:szCs w:val="22"/>
          <w:lang w:val="en-US"/>
        </w:rPr>
        <w:t xml:space="preserve">rapidly developing </w:t>
      </w:r>
      <w:r>
        <w:rPr>
          <w:rFonts w:ascii="Arial" w:hAnsi="Arial"/>
          <w:sz w:val="22"/>
          <w:szCs w:val="22"/>
          <w:lang w:val="en-US"/>
        </w:rPr>
        <w:t>Austin</w:t>
      </w:r>
      <w:r w:rsidR="0003035C">
        <w:rPr>
          <w:rFonts w:ascii="Arial" w:hAnsi="Arial"/>
          <w:sz w:val="22"/>
          <w:szCs w:val="22"/>
          <w:lang w:val="en-US"/>
        </w:rPr>
        <w:t xml:space="preserve">.  As owner of the property you would be part of one of the largest </w:t>
      </w:r>
      <w:r>
        <w:rPr>
          <w:rFonts w:ascii="Arial" w:hAnsi="Arial"/>
          <w:sz w:val="22"/>
          <w:szCs w:val="22"/>
          <w:lang w:val="en-US"/>
        </w:rPr>
        <w:t xml:space="preserve"> “conservation neighborhood</w:t>
      </w:r>
      <w:r w:rsidR="0003035C">
        <w:rPr>
          <w:rFonts w:ascii="Arial" w:hAnsi="Arial"/>
          <w:sz w:val="22"/>
          <w:szCs w:val="22"/>
          <w:lang w:val="en-US"/>
        </w:rPr>
        <w:t>s</w:t>
      </w:r>
      <w:r>
        <w:rPr>
          <w:rFonts w:ascii="Arial" w:hAnsi="Arial"/>
          <w:sz w:val="22"/>
          <w:szCs w:val="22"/>
          <w:lang w:val="en-US"/>
        </w:rPr>
        <w:t xml:space="preserve">” </w:t>
      </w:r>
      <w:r w:rsidR="0003035C">
        <w:rPr>
          <w:rFonts w:ascii="Arial" w:hAnsi="Arial"/>
          <w:sz w:val="22"/>
          <w:szCs w:val="22"/>
          <w:lang w:val="en-US"/>
        </w:rPr>
        <w:t xml:space="preserve">in </w:t>
      </w:r>
      <w:r w:rsidR="0021166A">
        <w:rPr>
          <w:rFonts w:ascii="Arial" w:hAnsi="Arial"/>
          <w:sz w:val="22"/>
          <w:szCs w:val="22"/>
          <w:lang w:val="en-US"/>
        </w:rPr>
        <w:t>Texas</w:t>
      </w:r>
      <w:r>
        <w:rPr>
          <w:rFonts w:ascii="Arial" w:hAnsi="Arial"/>
          <w:sz w:val="22"/>
          <w:szCs w:val="22"/>
          <w:lang w:val="en-US"/>
        </w:rPr>
        <w:t>.</w:t>
      </w:r>
    </w:p>
    <w:p w:rsidR="00254D2F" w:rsidRDefault="00254D2F">
      <w:pPr>
        <w:pStyle w:val="Body"/>
        <w:rPr>
          <w:rFonts w:ascii="Arial" w:eastAsia="Arial" w:hAnsi="Arial" w:cs="Arial"/>
          <w:sz w:val="22"/>
          <w:szCs w:val="22"/>
        </w:rPr>
      </w:pPr>
    </w:p>
    <w:p w:rsidR="00254D2F" w:rsidRDefault="00B361FE">
      <w:pPr>
        <w:pStyle w:val="Body"/>
        <w:rPr>
          <w:rFonts w:ascii="Arial" w:eastAsia="Arial" w:hAnsi="Arial" w:cs="Arial"/>
          <w:sz w:val="22"/>
          <w:szCs w:val="22"/>
        </w:rPr>
      </w:pPr>
      <w:r>
        <w:rPr>
          <w:rFonts w:ascii="Arial" w:hAnsi="Arial"/>
          <w:sz w:val="22"/>
          <w:szCs w:val="22"/>
          <w:lang w:val="en-US"/>
        </w:rPr>
        <w:t>The negotiated c</w:t>
      </w:r>
      <w:proofErr w:type="spellStart"/>
      <w:r>
        <w:rPr>
          <w:rFonts w:ascii="Arial" w:hAnsi="Arial"/>
          <w:sz w:val="22"/>
          <w:szCs w:val="22"/>
          <w:lang w:val="fr-FR"/>
        </w:rPr>
        <w:t>onservation</w:t>
      </w:r>
      <w:proofErr w:type="spellEnd"/>
      <w:r>
        <w:rPr>
          <w:rFonts w:ascii="Arial" w:hAnsi="Arial"/>
          <w:sz w:val="22"/>
          <w:szCs w:val="22"/>
          <w:lang w:val="fr-FR"/>
        </w:rPr>
        <w:t xml:space="preserve"> </w:t>
      </w:r>
      <w:r>
        <w:rPr>
          <w:rFonts w:ascii="Arial" w:hAnsi="Arial"/>
          <w:sz w:val="22"/>
          <w:szCs w:val="22"/>
          <w:lang w:val="en-US"/>
        </w:rPr>
        <w:t>e</w:t>
      </w:r>
      <w:proofErr w:type="spellStart"/>
      <w:r>
        <w:rPr>
          <w:rFonts w:ascii="Arial" w:hAnsi="Arial"/>
          <w:sz w:val="22"/>
          <w:szCs w:val="22"/>
        </w:rPr>
        <w:t>asement</w:t>
      </w:r>
      <w:proofErr w:type="spellEnd"/>
      <w:r>
        <w:rPr>
          <w:rFonts w:ascii="Arial" w:hAnsi="Arial"/>
          <w:sz w:val="22"/>
          <w:szCs w:val="22"/>
        </w:rPr>
        <w:t xml:space="preserve"> </w:t>
      </w:r>
      <w:r>
        <w:rPr>
          <w:rFonts w:ascii="Arial" w:hAnsi="Arial"/>
          <w:sz w:val="22"/>
          <w:szCs w:val="22"/>
          <w:lang w:val="en-US"/>
        </w:rPr>
        <w:t>on this ranch was mutually agreed to with The Nature Conservancy</w:t>
      </w:r>
      <w:r w:rsidR="0003035C">
        <w:rPr>
          <w:rFonts w:ascii="Arial" w:hAnsi="Arial"/>
          <w:sz w:val="22"/>
          <w:szCs w:val="22"/>
          <w:lang w:val="en-US"/>
        </w:rPr>
        <w:t xml:space="preserve">.  The Nature Conservancy </w:t>
      </w:r>
      <w:r>
        <w:rPr>
          <w:rFonts w:ascii="Arial" w:hAnsi="Arial"/>
          <w:sz w:val="22"/>
          <w:szCs w:val="22"/>
          <w:lang w:val="en-US"/>
        </w:rPr>
        <w:t xml:space="preserve">holds the easement and continues to offer support and technical expertise to help the landowners </w:t>
      </w:r>
      <w:r w:rsidR="0003035C">
        <w:rPr>
          <w:rFonts w:ascii="Arial" w:hAnsi="Arial"/>
          <w:sz w:val="22"/>
          <w:szCs w:val="22"/>
          <w:lang w:val="en-US"/>
        </w:rPr>
        <w:t>maintain</w:t>
      </w:r>
      <w:r>
        <w:rPr>
          <w:rFonts w:ascii="Arial" w:hAnsi="Arial"/>
          <w:sz w:val="22"/>
          <w:szCs w:val="22"/>
          <w:lang w:val="en-US"/>
        </w:rPr>
        <w:t xml:space="preserve"> the property a</w:t>
      </w:r>
      <w:r w:rsidR="0003035C">
        <w:rPr>
          <w:rFonts w:ascii="Arial" w:hAnsi="Arial"/>
          <w:sz w:val="22"/>
          <w:szCs w:val="22"/>
          <w:lang w:val="en-US"/>
        </w:rPr>
        <w:t>s</w:t>
      </w:r>
      <w:r>
        <w:rPr>
          <w:rFonts w:ascii="Arial" w:hAnsi="Arial"/>
          <w:sz w:val="22"/>
          <w:szCs w:val="22"/>
          <w:lang w:val="en-US"/>
        </w:rPr>
        <w:t xml:space="preserve"> wonderful example of the historic </w:t>
      </w:r>
      <w:r w:rsidR="0003035C">
        <w:rPr>
          <w:rFonts w:ascii="Arial" w:hAnsi="Arial"/>
          <w:sz w:val="22"/>
          <w:szCs w:val="22"/>
          <w:lang w:val="en-US"/>
        </w:rPr>
        <w:t>Texas H</w:t>
      </w:r>
      <w:r>
        <w:rPr>
          <w:rFonts w:ascii="Arial" w:hAnsi="Arial"/>
          <w:sz w:val="22"/>
          <w:szCs w:val="22"/>
          <w:lang w:val="en-US"/>
        </w:rPr>
        <w:t xml:space="preserve">ill </w:t>
      </w:r>
      <w:r w:rsidR="0003035C">
        <w:rPr>
          <w:rFonts w:ascii="Arial" w:hAnsi="Arial"/>
          <w:sz w:val="22"/>
          <w:szCs w:val="22"/>
          <w:lang w:val="en-US"/>
        </w:rPr>
        <w:t>C</w:t>
      </w:r>
      <w:r>
        <w:rPr>
          <w:rFonts w:ascii="Arial" w:hAnsi="Arial"/>
          <w:sz w:val="22"/>
          <w:szCs w:val="22"/>
          <w:lang w:val="en-US"/>
        </w:rPr>
        <w:t xml:space="preserve">ountry.  </w:t>
      </w:r>
      <w:r w:rsidR="003F4561">
        <w:rPr>
          <w:rFonts w:ascii="Arial" w:hAnsi="Arial"/>
          <w:sz w:val="22"/>
          <w:szCs w:val="22"/>
          <w:lang w:val="en-US"/>
        </w:rPr>
        <w:t xml:space="preserve">The Nature Conservancy only offers their support if requested from the landowner and only visit the ranch once per year at a mutually agreed time to monitor the Easement which takes about an hour.  </w:t>
      </w:r>
      <w:r>
        <w:rPr>
          <w:rFonts w:ascii="Arial" w:hAnsi="Arial"/>
          <w:sz w:val="22"/>
          <w:szCs w:val="22"/>
          <w:lang w:val="en-US"/>
        </w:rPr>
        <w:t xml:space="preserve">Using this tool, The Nature Conservancy works diligently with landowners to conserve </w:t>
      </w:r>
      <w:proofErr w:type="spellStart"/>
      <w:r w:rsidR="0003035C">
        <w:rPr>
          <w:rFonts w:ascii="Arial" w:hAnsi="Arial"/>
          <w:sz w:val="22"/>
          <w:szCs w:val="22"/>
        </w:rPr>
        <w:t>farms</w:t>
      </w:r>
      <w:proofErr w:type="spellEnd"/>
      <w:r w:rsidR="0003035C">
        <w:rPr>
          <w:rFonts w:ascii="Arial" w:hAnsi="Arial"/>
          <w:sz w:val="22"/>
          <w:szCs w:val="22"/>
        </w:rPr>
        <w:t xml:space="preserve"> and </w:t>
      </w:r>
      <w:proofErr w:type="spellStart"/>
      <w:r w:rsidR="0003035C">
        <w:rPr>
          <w:rFonts w:ascii="Arial" w:hAnsi="Arial"/>
          <w:sz w:val="22"/>
          <w:szCs w:val="22"/>
        </w:rPr>
        <w:t>ranches</w:t>
      </w:r>
      <w:proofErr w:type="spellEnd"/>
      <w:r w:rsidR="0003035C">
        <w:rPr>
          <w:rFonts w:ascii="Arial" w:hAnsi="Arial"/>
          <w:sz w:val="22"/>
          <w:szCs w:val="22"/>
        </w:rPr>
        <w:t xml:space="preserve"> </w:t>
      </w:r>
      <w:r>
        <w:rPr>
          <w:rFonts w:ascii="Arial" w:hAnsi="Arial"/>
          <w:sz w:val="22"/>
          <w:szCs w:val="22"/>
          <w:lang w:val="en-US"/>
        </w:rPr>
        <w:t>from encroaching development, while retaining the benefits of private ownership</w:t>
      </w:r>
      <w:r w:rsidR="0003035C">
        <w:rPr>
          <w:rFonts w:ascii="Arial" w:hAnsi="Arial"/>
          <w:sz w:val="22"/>
          <w:szCs w:val="22"/>
          <w:lang w:val="en-US"/>
        </w:rPr>
        <w:t xml:space="preserve">.  </w:t>
      </w:r>
      <w:r>
        <w:rPr>
          <w:rFonts w:ascii="Arial" w:hAnsi="Arial"/>
          <w:sz w:val="22"/>
          <w:szCs w:val="22"/>
          <w:lang w:val="en-US"/>
        </w:rPr>
        <w:t xml:space="preserve">With </w:t>
      </w:r>
      <w:r w:rsidR="0003035C">
        <w:rPr>
          <w:rFonts w:ascii="Arial" w:hAnsi="Arial"/>
          <w:sz w:val="22"/>
          <w:szCs w:val="22"/>
          <w:lang w:val="en-US"/>
        </w:rPr>
        <w:t xml:space="preserve">more and more Texans using conservation easements in the area, it can create </w:t>
      </w:r>
      <w:r>
        <w:rPr>
          <w:rFonts w:ascii="Arial" w:hAnsi="Arial"/>
          <w:sz w:val="22"/>
          <w:szCs w:val="22"/>
          <w:lang w:val="en-US"/>
        </w:rPr>
        <w:t>intrinsic value for those buyers looking for an area that they can depend on remaining wild without fear of encroach</w:t>
      </w:r>
      <w:r w:rsidR="0021166A">
        <w:rPr>
          <w:rFonts w:ascii="Arial" w:hAnsi="Arial"/>
          <w:sz w:val="22"/>
          <w:szCs w:val="22"/>
          <w:lang w:val="en-US"/>
        </w:rPr>
        <w:t>i</w:t>
      </w:r>
      <w:r w:rsidR="0003035C">
        <w:rPr>
          <w:rFonts w:ascii="Arial" w:hAnsi="Arial"/>
          <w:sz w:val="22"/>
          <w:szCs w:val="22"/>
          <w:lang w:val="en-US"/>
        </w:rPr>
        <w:t>ng</w:t>
      </w:r>
      <w:r>
        <w:rPr>
          <w:rFonts w:ascii="Arial" w:hAnsi="Arial"/>
          <w:sz w:val="22"/>
          <w:szCs w:val="22"/>
          <w:lang w:val="en-US"/>
        </w:rPr>
        <w:t xml:space="preserve"> development</w:t>
      </w:r>
      <w:r w:rsidR="00634F3B">
        <w:rPr>
          <w:rFonts w:ascii="Arial" w:hAnsi="Arial"/>
          <w:sz w:val="22"/>
          <w:szCs w:val="22"/>
          <w:lang w:val="en-US"/>
        </w:rPr>
        <w:t>- development</w:t>
      </w:r>
      <w:r>
        <w:rPr>
          <w:rFonts w:ascii="Arial" w:hAnsi="Arial"/>
          <w:sz w:val="22"/>
          <w:szCs w:val="22"/>
          <w:lang w:val="en-US"/>
        </w:rPr>
        <w:t xml:space="preserve"> </w:t>
      </w:r>
      <w:r w:rsidR="0003035C">
        <w:rPr>
          <w:rFonts w:ascii="Arial" w:hAnsi="Arial"/>
          <w:sz w:val="22"/>
          <w:szCs w:val="22"/>
          <w:lang w:val="en-US"/>
        </w:rPr>
        <w:t xml:space="preserve">that could take away the very reason </w:t>
      </w:r>
      <w:proofErr w:type="gramStart"/>
      <w:r w:rsidR="0003035C">
        <w:rPr>
          <w:rFonts w:ascii="Arial" w:hAnsi="Arial"/>
          <w:sz w:val="22"/>
          <w:szCs w:val="22"/>
          <w:lang w:val="en-US"/>
        </w:rPr>
        <w:t xml:space="preserve">people </w:t>
      </w:r>
      <w:r>
        <w:rPr>
          <w:rFonts w:ascii="Arial" w:hAnsi="Arial"/>
          <w:sz w:val="22"/>
          <w:szCs w:val="22"/>
          <w:lang w:val="en-US"/>
        </w:rPr>
        <w:t xml:space="preserve"> own</w:t>
      </w:r>
      <w:proofErr w:type="gramEnd"/>
      <w:r>
        <w:rPr>
          <w:rFonts w:ascii="Arial" w:hAnsi="Arial"/>
          <w:sz w:val="22"/>
          <w:szCs w:val="22"/>
          <w:lang w:val="en-US"/>
        </w:rPr>
        <w:t xml:space="preserve"> rural property in the first place.</w:t>
      </w:r>
    </w:p>
    <w:p w:rsidR="00254D2F" w:rsidRDefault="00254D2F">
      <w:pPr>
        <w:pStyle w:val="Body"/>
        <w:rPr>
          <w:rFonts w:ascii="Arial" w:eastAsia="Arial" w:hAnsi="Arial" w:cs="Arial"/>
          <w:sz w:val="22"/>
          <w:szCs w:val="22"/>
        </w:rPr>
      </w:pPr>
    </w:p>
    <w:p w:rsidR="00254D2F" w:rsidRDefault="00B361FE">
      <w:pPr>
        <w:pStyle w:val="Body"/>
        <w:rPr>
          <w:rFonts w:ascii="Arial" w:eastAsia="Arial" w:hAnsi="Arial" w:cs="Arial"/>
          <w:sz w:val="22"/>
          <w:szCs w:val="22"/>
        </w:rPr>
      </w:pPr>
      <w:r>
        <w:rPr>
          <w:rFonts w:ascii="Arial" w:hAnsi="Arial"/>
          <w:sz w:val="22"/>
          <w:szCs w:val="22"/>
          <w:lang w:val="en-US"/>
        </w:rPr>
        <w:t>The easement on River Valley Ranch is very flexible for future landowners, allowing for multiple building envelopes</w:t>
      </w:r>
      <w:r w:rsidR="0021166A">
        <w:rPr>
          <w:rFonts w:ascii="Arial" w:hAnsi="Arial"/>
          <w:sz w:val="22"/>
          <w:szCs w:val="22"/>
          <w:lang w:val="en-US"/>
        </w:rPr>
        <w:t xml:space="preserve"> and </w:t>
      </w:r>
      <w:r>
        <w:rPr>
          <w:rFonts w:ascii="Arial" w:hAnsi="Arial"/>
          <w:sz w:val="22"/>
          <w:szCs w:val="22"/>
          <w:lang w:val="en-US"/>
        </w:rPr>
        <w:t xml:space="preserve">the ability to split the ranch up for limited development and </w:t>
      </w:r>
      <w:r w:rsidR="00634F3B">
        <w:rPr>
          <w:rFonts w:ascii="Arial" w:hAnsi="Arial"/>
          <w:sz w:val="22"/>
          <w:szCs w:val="22"/>
          <w:lang w:val="en-US"/>
        </w:rPr>
        <w:t xml:space="preserve">future </w:t>
      </w:r>
      <w:r>
        <w:rPr>
          <w:rFonts w:ascii="Arial" w:hAnsi="Arial"/>
          <w:sz w:val="22"/>
          <w:szCs w:val="22"/>
          <w:lang w:val="en-US"/>
        </w:rPr>
        <w:t xml:space="preserve">sales. </w:t>
      </w:r>
    </w:p>
    <w:p w:rsidR="00254D2F" w:rsidRDefault="00254D2F">
      <w:pPr>
        <w:pStyle w:val="Body"/>
        <w:rPr>
          <w:rFonts w:ascii="Arial" w:eastAsia="Arial" w:hAnsi="Arial" w:cs="Arial"/>
          <w:sz w:val="22"/>
          <w:szCs w:val="22"/>
        </w:rPr>
      </w:pPr>
    </w:p>
    <w:p w:rsidR="00254D2F" w:rsidRDefault="00634F3B">
      <w:pPr>
        <w:pStyle w:val="Body"/>
        <w:rPr>
          <w:rFonts w:ascii="Arial" w:eastAsia="Arial" w:hAnsi="Arial" w:cs="Arial"/>
          <w:sz w:val="22"/>
          <w:szCs w:val="22"/>
        </w:rPr>
      </w:pPr>
      <w:r>
        <w:rPr>
          <w:rFonts w:ascii="Arial" w:hAnsi="Arial"/>
          <w:sz w:val="22"/>
          <w:szCs w:val="22"/>
          <w:lang w:val="en-US"/>
        </w:rPr>
        <w:t>H</w:t>
      </w:r>
      <w:r w:rsidR="00B361FE">
        <w:rPr>
          <w:rFonts w:ascii="Arial" w:hAnsi="Arial"/>
          <w:sz w:val="22"/>
          <w:szCs w:val="22"/>
          <w:lang w:val="en-US"/>
        </w:rPr>
        <w:t xml:space="preserve">ighlights of the easement </w:t>
      </w:r>
      <w:r>
        <w:rPr>
          <w:rFonts w:ascii="Arial" w:hAnsi="Arial"/>
          <w:sz w:val="22"/>
          <w:szCs w:val="22"/>
          <w:lang w:val="en-US"/>
        </w:rPr>
        <w:t>include</w:t>
      </w:r>
      <w:r w:rsidR="00B361FE">
        <w:rPr>
          <w:rFonts w:ascii="Arial" w:hAnsi="Arial"/>
          <w:sz w:val="22"/>
          <w:szCs w:val="22"/>
          <w:lang w:val="en-US"/>
        </w:rPr>
        <w:t>:</w:t>
      </w:r>
    </w:p>
    <w:p w:rsidR="00254D2F" w:rsidRDefault="00254D2F">
      <w:pPr>
        <w:pStyle w:val="Body"/>
        <w:rPr>
          <w:rFonts w:ascii="Arial" w:eastAsia="Arial" w:hAnsi="Arial" w:cs="Arial"/>
          <w:sz w:val="22"/>
          <w:szCs w:val="22"/>
        </w:rPr>
      </w:pPr>
    </w:p>
    <w:p w:rsidR="00634F3B" w:rsidRPr="00634F3B" w:rsidRDefault="00B361FE">
      <w:pPr>
        <w:pStyle w:val="ListParagraph"/>
        <w:numPr>
          <w:ilvl w:val="0"/>
          <w:numId w:val="2"/>
          <w:numberingChange w:id="0" w:author="Jeff Boswell" w:date="2017-09-13T09:13:00Z" w:original="➢"/>
        </w:numPr>
        <w:rPr>
          <w:rFonts w:ascii="Arial" w:eastAsia="Arial" w:hAnsi="Arial" w:cs="Arial"/>
          <w:sz w:val="22"/>
          <w:szCs w:val="22"/>
        </w:rPr>
      </w:pPr>
      <w:r>
        <w:rPr>
          <w:rFonts w:ascii="Arial" w:hAnsi="Arial"/>
          <w:sz w:val="22"/>
          <w:szCs w:val="22"/>
        </w:rPr>
        <w:t xml:space="preserve">The property may be split in up to seven separate ranches, each with their own </w:t>
      </w:r>
      <w:r w:rsidR="00634F3B">
        <w:rPr>
          <w:rFonts w:ascii="Arial" w:hAnsi="Arial"/>
          <w:sz w:val="22"/>
          <w:szCs w:val="22"/>
        </w:rPr>
        <w:t xml:space="preserve">large </w:t>
      </w:r>
      <w:r>
        <w:rPr>
          <w:rFonts w:ascii="Arial" w:hAnsi="Arial"/>
          <w:sz w:val="22"/>
          <w:szCs w:val="22"/>
        </w:rPr>
        <w:t xml:space="preserve">building envelope.  It also allows for one of the seven ranches to be a common area that may be along the river frontage.  </w:t>
      </w:r>
    </w:p>
    <w:p w:rsidR="00254D2F" w:rsidRDefault="00B361FE">
      <w:pPr>
        <w:pStyle w:val="ListParagraph"/>
        <w:numPr>
          <w:ilvl w:val="0"/>
          <w:numId w:val="2"/>
          <w:numberingChange w:id="1" w:author="Jeff Boswell" w:date="2017-09-13T09:13:00Z" w:original="➢"/>
        </w:numPr>
        <w:rPr>
          <w:rFonts w:ascii="Arial" w:eastAsia="Arial" w:hAnsi="Arial" w:cs="Arial"/>
          <w:sz w:val="22"/>
          <w:szCs w:val="22"/>
        </w:rPr>
      </w:pPr>
      <w:r>
        <w:rPr>
          <w:rFonts w:ascii="Arial" w:hAnsi="Arial"/>
          <w:sz w:val="22"/>
          <w:szCs w:val="22"/>
        </w:rPr>
        <w:t xml:space="preserve">Each building site can have an improved road </w:t>
      </w:r>
      <w:r w:rsidR="00634F3B">
        <w:rPr>
          <w:rFonts w:ascii="Arial" w:hAnsi="Arial"/>
          <w:sz w:val="22"/>
          <w:szCs w:val="22"/>
        </w:rPr>
        <w:t xml:space="preserve">and </w:t>
      </w:r>
      <w:proofErr w:type="spellStart"/>
      <w:r w:rsidR="00634F3B">
        <w:rPr>
          <w:rFonts w:ascii="Arial" w:hAnsi="Arial"/>
          <w:sz w:val="22"/>
          <w:szCs w:val="22"/>
        </w:rPr>
        <w:t>utlitiy</w:t>
      </w:r>
      <w:proofErr w:type="spellEnd"/>
      <w:r w:rsidR="00634F3B">
        <w:rPr>
          <w:rFonts w:ascii="Arial" w:hAnsi="Arial"/>
          <w:sz w:val="22"/>
          <w:szCs w:val="22"/>
        </w:rPr>
        <w:t xml:space="preserve"> </w:t>
      </w:r>
      <w:proofErr w:type="gramStart"/>
      <w:r>
        <w:rPr>
          <w:rFonts w:ascii="Arial" w:hAnsi="Arial"/>
          <w:sz w:val="22"/>
          <w:szCs w:val="22"/>
        </w:rPr>
        <w:t>access .</w:t>
      </w:r>
      <w:proofErr w:type="gramEnd"/>
    </w:p>
    <w:p w:rsidR="00254D2F" w:rsidRDefault="00B361FE">
      <w:pPr>
        <w:pStyle w:val="ListParagraph"/>
        <w:numPr>
          <w:ilvl w:val="0"/>
          <w:numId w:val="2"/>
          <w:numberingChange w:id="2" w:author="Jeff Boswell" w:date="2017-09-13T09:13:00Z" w:original="➢"/>
        </w:numPr>
        <w:rPr>
          <w:rFonts w:ascii="Arial" w:eastAsia="Arial" w:hAnsi="Arial" w:cs="Arial"/>
          <w:sz w:val="22"/>
          <w:szCs w:val="22"/>
        </w:rPr>
      </w:pPr>
      <w:r>
        <w:rPr>
          <w:rFonts w:ascii="Arial" w:hAnsi="Arial"/>
          <w:sz w:val="22"/>
          <w:szCs w:val="22"/>
        </w:rPr>
        <w:t>Cattle grazing is allowed with a grazing plan.  Horses are allowed as well.</w:t>
      </w:r>
    </w:p>
    <w:p w:rsidR="00254D2F" w:rsidRDefault="00B361FE">
      <w:pPr>
        <w:pStyle w:val="ListParagraph"/>
        <w:numPr>
          <w:ilvl w:val="0"/>
          <w:numId w:val="2"/>
          <w:numberingChange w:id="3" w:author="Jeff Boswell" w:date="2017-09-13T09:13:00Z" w:original="➢"/>
        </w:numPr>
        <w:rPr>
          <w:rFonts w:ascii="Arial" w:eastAsia="Arial" w:hAnsi="Arial" w:cs="Arial"/>
          <w:sz w:val="22"/>
          <w:szCs w:val="22"/>
        </w:rPr>
      </w:pPr>
      <w:r>
        <w:rPr>
          <w:rFonts w:ascii="Arial" w:hAnsi="Arial"/>
          <w:sz w:val="22"/>
          <w:szCs w:val="22"/>
        </w:rPr>
        <w:t>No restrictions</w:t>
      </w:r>
      <w:bookmarkStart w:id="4" w:name="_GoBack"/>
      <w:bookmarkEnd w:id="4"/>
      <w:r>
        <w:rPr>
          <w:rFonts w:ascii="Arial" w:hAnsi="Arial"/>
          <w:sz w:val="22"/>
          <w:szCs w:val="22"/>
        </w:rPr>
        <w:t xml:space="preserve"> on hunting and fishing</w:t>
      </w:r>
      <w:r w:rsidR="0021166A">
        <w:rPr>
          <w:rFonts w:ascii="Arial" w:hAnsi="Arial"/>
          <w:sz w:val="22"/>
          <w:szCs w:val="22"/>
        </w:rPr>
        <w:t>,</w:t>
      </w:r>
      <w:r>
        <w:rPr>
          <w:rFonts w:ascii="Arial" w:hAnsi="Arial"/>
          <w:sz w:val="22"/>
          <w:szCs w:val="22"/>
        </w:rPr>
        <w:t xml:space="preserve"> blind placement, etc. and food plots are allowed.</w:t>
      </w:r>
    </w:p>
    <w:p w:rsidR="00254D2F" w:rsidRPr="003F4561" w:rsidRDefault="00B361FE">
      <w:pPr>
        <w:pStyle w:val="ListParagraph"/>
        <w:numPr>
          <w:ilvl w:val="0"/>
          <w:numId w:val="2"/>
          <w:numberingChange w:id="5" w:author="Jeff Boswell" w:date="2017-09-13T09:13:00Z" w:original="➢"/>
        </w:numPr>
        <w:rPr>
          <w:rFonts w:ascii="Arial" w:eastAsia="Arial" w:hAnsi="Arial" w:cs="Arial"/>
          <w:sz w:val="22"/>
          <w:szCs w:val="22"/>
        </w:rPr>
      </w:pPr>
      <w:r>
        <w:rPr>
          <w:rFonts w:ascii="Arial" w:hAnsi="Arial"/>
          <w:sz w:val="22"/>
          <w:szCs w:val="22"/>
        </w:rPr>
        <w:t xml:space="preserve">Building allowances for new homes, barns, etc. are not restrictive and allow for dream homes to be built on the multiple beautiful sites on the ranch with amazing views of the </w:t>
      </w:r>
      <w:proofErr w:type="spellStart"/>
      <w:r w:rsidR="00634F3B">
        <w:rPr>
          <w:rFonts w:ascii="Arial" w:hAnsi="Arial"/>
          <w:sz w:val="22"/>
          <w:szCs w:val="22"/>
        </w:rPr>
        <w:t>Pedernales</w:t>
      </w:r>
      <w:proofErr w:type="spellEnd"/>
      <w:r w:rsidR="00634F3B">
        <w:rPr>
          <w:rFonts w:ascii="Arial" w:hAnsi="Arial"/>
          <w:sz w:val="22"/>
          <w:szCs w:val="22"/>
        </w:rPr>
        <w:t xml:space="preserve"> River and pristine surrounding Hill Country</w:t>
      </w:r>
      <w:r>
        <w:rPr>
          <w:rFonts w:ascii="Arial" w:hAnsi="Arial"/>
          <w:sz w:val="22"/>
          <w:szCs w:val="22"/>
        </w:rPr>
        <w:t>.</w:t>
      </w:r>
    </w:p>
    <w:p w:rsidR="003F4561" w:rsidRDefault="003F4561">
      <w:pPr>
        <w:pStyle w:val="ListParagraph"/>
        <w:numPr>
          <w:ilvl w:val="0"/>
          <w:numId w:val="2"/>
          <w:numberingChange w:id="6" w:author="Jeff Boswell" w:date="2017-09-13T09:13:00Z" w:original="➢"/>
        </w:numPr>
        <w:rPr>
          <w:rFonts w:ascii="Arial" w:eastAsia="Arial" w:hAnsi="Arial" w:cs="Arial"/>
          <w:sz w:val="22"/>
          <w:szCs w:val="22"/>
        </w:rPr>
      </w:pPr>
      <w:r>
        <w:rPr>
          <w:rFonts w:ascii="Arial" w:hAnsi="Arial"/>
          <w:sz w:val="22"/>
          <w:szCs w:val="22"/>
        </w:rPr>
        <w:t xml:space="preserve">There are opportunities to create </w:t>
      </w:r>
      <w:r>
        <w:rPr>
          <w:rFonts w:ascii="Arial" w:hAnsi="Arial"/>
          <w:sz w:val="22"/>
          <w:szCs w:val="22"/>
        </w:rPr>
        <w:t>additional</w:t>
      </w:r>
      <w:r>
        <w:rPr>
          <w:rFonts w:ascii="Arial" w:hAnsi="Arial"/>
          <w:sz w:val="22"/>
          <w:szCs w:val="22"/>
        </w:rPr>
        <w:t xml:space="preserve"> tax breaks on the property.</w:t>
      </w:r>
    </w:p>
    <w:p w:rsidR="00254D2F" w:rsidRDefault="00254D2F">
      <w:pPr>
        <w:pStyle w:val="Body"/>
        <w:rPr>
          <w:rFonts w:ascii="Arial" w:eastAsia="Arial" w:hAnsi="Arial" w:cs="Arial"/>
          <w:sz w:val="22"/>
          <w:szCs w:val="22"/>
        </w:rPr>
      </w:pPr>
    </w:p>
    <w:p w:rsidR="00254D2F" w:rsidRDefault="00254D2F">
      <w:pPr>
        <w:pStyle w:val="Body"/>
        <w:rPr>
          <w:rFonts w:ascii="Arial" w:eastAsia="Arial" w:hAnsi="Arial" w:cs="Arial"/>
        </w:rPr>
      </w:pPr>
    </w:p>
    <w:p w:rsidR="00254D2F" w:rsidRDefault="00254D2F">
      <w:pPr>
        <w:pStyle w:val="Body"/>
        <w:rPr>
          <w:rFonts w:ascii="Arial" w:eastAsia="Arial" w:hAnsi="Arial" w:cs="Arial"/>
        </w:rPr>
      </w:pPr>
    </w:p>
    <w:p w:rsidR="00254D2F" w:rsidRDefault="00254D2F">
      <w:pPr>
        <w:pStyle w:val="Body"/>
      </w:pPr>
    </w:p>
    <w:sectPr w:rsidR="00254D2F" w:rsidSect="00254D2F">
      <w:headerReference w:type="default" r:id="rId8"/>
      <w:footerReference w:type="default" r:id="rId9"/>
      <w:pgSz w:w="12240" w:h="15840"/>
      <w:pgMar w:top="1440" w:right="1800" w:bottom="18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E9" w:rsidRDefault="00BC69E9">
      <w:r>
        <w:separator/>
      </w:r>
    </w:p>
  </w:endnote>
  <w:endnote w:type="continuationSeparator" w:id="0">
    <w:p w:rsidR="00BC69E9" w:rsidRDefault="00BC69E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E9" w:rsidRDefault="00BC69E9">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E9" w:rsidRDefault="00BC69E9">
      <w:r>
        <w:separator/>
      </w:r>
    </w:p>
  </w:footnote>
  <w:footnote w:type="continuationSeparator" w:id="0">
    <w:p w:rsidR="00BC69E9" w:rsidRDefault="00BC69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E9" w:rsidRDefault="00BC69E9">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C1831"/>
    <w:multiLevelType w:val="hybridMultilevel"/>
    <w:tmpl w:val="30DA8680"/>
    <w:numStyleLink w:val="ImportedStyle1"/>
  </w:abstractNum>
  <w:abstractNum w:abstractNumId="1">
    <w:nsid w:val="7FC32CE2"/>
    <w:multiLevelType w:val="hybridMultilevel"/>
    <w:tmpl w:val="30DA8680"/>
    <w:styleLink w:val="ImportedStyle1"/>
    <w:lvl w:ilvl="0" w:tplc="6CFEB6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F6A65AA">
      <w:start w:val="1"/>
      <w:numFmt w:val="bullet"/>
      <w:lvlText w:val="o"/>
      <w:lvlJc w:val="left"/>
      <w:pPr>
        <w:ind w:left="7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2880E4">
      <w:start w:val="1"/>
      <w:numFmt w:val="bullet"/>
      <w:lvlText w:val="▪"/>
      <w:lvlJc w:val="left"/>
      <w:pPr>
        <w:ind w:left="14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5D468BA">
      <w:start w:val="1"/>
      <w:numFmt w:val="bullet"/>
      <w:lvlText w:val="•"/>
      <w:lvlJc w:val="left"/>
      <w:pPr>
        <w:ind w:left="21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4C42B06">
      <w:start w:val="1"/>
      <w:numFmt w:val="bullet"/>
      <w:lvlText w:val="o"/>
      <w:lvlJc w:val="left"/>
      <w:pPr>
        <w:ind w:left="29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2B86376">
      <w:start w:val="1"/>
      <w:numFmt w:val="bullet"/>
      <w:lvlText w:val="▪"/>
      <w:lvlJc w:val="left"/>
      <w:pPr>
        <w:ind w:left="36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8A8DAA">
      <w:start w:val="1"/>
      <w:numFmt w:val="bullet"/>
      <w:lvlText w:val="•"/>
      <w:lvlJc w:val="left"/>
      <w:pPr>
        <w:ind w:left="43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8609C52">
      <w:start w:val="1"/>
      <w:numFmt w:val="bullet"/>
      <w:lvlText w:val="o"/>
      <w:lvlJc w:val="left"/>
      <w:pPr>
        <w:ind w:left="50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0A5270">
      <w:start w:val="1"/>
      <w:numFmt w:val="bullet"/>
      <w:lvlText w:val="▪"/>
      <w:lvlJc w:val="left"/>
      <w:pPr>
        <w:ind w:left="57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Francell">
    <w15:presenceInfo w15:providerId="None" w15:userId="Jeff Franc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254D2F"/>
    <w:rsid w:val="00006B67"/>
    <w:rsid w:val="0003035C"/>
    <w:rsid w:val="0021166A"/>
    <w:rsid w:val="00254D2F"/>
    <w:rsid w:val="003F4561"/>
    <w:rsid w:val="00634F3B"/>
    <w:rsid w:val="008F5920"/>
    <w:rsid w:val="00A751AD"/>
    <w:rsid w:val="00B361FE"/>
    <w:rsid w:val="00BC69E9"/>
    <w:rsid w:val="00C70DEC"/>
    <w:rsid w:val="00C8578B"/>
    <w:rsid w:val="00CA5E2B"/>
    <w:rsid w:val="00D0073A"/>
  </w:rsids>
  <m:mathPr>
    <m:mathFont m:val="Times-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D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54D2F"/>
    <w:rPr>
      <w:u w:val="single"/>
    </w:rPr>
  </w:style>
  <w:style w:type="paragraph" w:customStyle="1" w:styleId="HeaderFooter">
    <w:name w:val="Header &amp; Footer"/>
    <w:rsid w:val="00254D2F"/>
    <w:pPr>
      <w:tabs>
        <w:tab w:val="right" w:pos="9020"/>
      </w:tabs>
    </w:pPr>
    <w:rPr>
      <w:rFonts w:ascii="Helvetica Neue" w:hAnsi="Helvetica Neue" w:cs="Arial Unicode MS"/>
      <w:color w:val="000000"/>
      <w:sz w:val="24"/>
      <w:szCs w:val="24"/>
    </w:rPr>
  </w:style>
  <w:style w:type="paragraph" w:customStyle="1" w:styleId="Body">
    <w:name w:val="Body"/>
    <w:rsid w:val="00254D2F"/>
    <w:rPr>
      <w:rFonts w:ascii="Cambria" w:eastAsia="Cambria" w:hAnsi="Cambria" w:cs="Cambria"/>
      <w:color w:val="000000"/>
      <w:sz w:val="24"/>
      <w:szCs w:val="24"/>
      <w:u w:color="000000"/>
      <w:lang w:val="de-DE"/>
    </w:rPr>
  </w:style>
  <w:style w:type="paragraph" w:styleId="ListParagraph">
    <w:name w:val="List Paragraph"/>
    <w:rsid w:val="00254D2F"/>
    <w:pPr>
      <w:ind w:left="720"/>
    </w:pPr>
    <w:rPr>
      <w:rFonts w:ascii="Cambria" w:eastAsia="Cambria" w:hAnsi="Cambria" w:cs="Cambria"/>
      <w:color w:val="000000"/>
      <w:sz w:val="24"/>
      <w:szCs w:val="24"/>
      <w:u w:color="000000"/>
    </w:rPr>
  </w:style>
  <w:style w:type="numbering" w:customStyle="1" w:styleId="ImportedStyle1">
    <w:name w:val="Imported Style 1"/>
    <w:rsid w:val="00254D2F"/>
    <w:pPr>
      <w:numPr>
        <w:numId w:val="1"/>
      </w:numPr>
    </w:pPr>
  </w:style>
  <w:style w:type="paragraph" w:styleId="BalloonText">
    <w:name w:val="Balloon Text"/>
    <w:basedOn w:val="Normal"/>
    <w:link w:val="BalloonTextChar"/>
    <w:uiPriority w:val="99"/>
    <w:semiHidden/>
    <w:unhideWhenUsed/>
    <w:rsid w:val="00B36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1F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337</Words>
  <Characters>1924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Republic Ranches</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jfrancell</dc:creator>
  <cp:lastModifiedBy>Jeff Boswell</cp:lastModifiedBy>
  <cp:revision>3</cp:revision>
  <dcterms:created xsi:type="dcterms:W3CDTF">2017-09-12T20:15:00Z</dcterms:created>
  <dcterms:modified xsi:type="dcterms:W3CDTF">2017-09-13T14:13:00Z</dcterms:modified>
</cp:coreProperties>
</file>